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imes New Roman" w:hAnsi="Times New Roman" w:cs="Times New Roman"/>
          <w:b/>
          <w:bCs/>
          <w:sz w:val="28"/>
          <w:szCs w:val="28"/>
        </w:rPr>
      </w:pPr>
      <w:bookmarkStart w:id="0" w:name="_GoBack"/>
      <w:bookmarkEnd w:id="0"/>
      <w:r>
        <w:rPr>
          <w:rFonts w:ascii="Times New Roman" w:hAnsi="Times New Roman" w:cs="Times New Roman"/>
          <w:b/>
          <w:bCs/>
          <w:sz w:val="28"/>
          <w:szCs w:val="28"/>
        </w:rPr>
        <w:t>WHAT SHOULD I BRING?</w:t>
      </w:r>
    </w:p>
    <w:p>
      <w:pPr>
        <w:jc w:val="center"/>
        <w:rPr>
          <w:rFonts w:ascii="Times New Roman" w:hAnsi="Times New Roman" w:cs="Times New Roman"/>
          <w:sz w:val="24"/>
          <w:szCs w:val="24"/>
        </w:rPr>
      </w:pPr>
      <w:r>
        <w:rPr>
          <w:rFonts w:ascii="Times New Roman" w:hAnsi="Times New Roman" w:cs="Times New Roman"/>
          <w:sz w:val="24"/>
          <w:szCs w:val="24"/>
        </w:rPr>
        <w:t>** Absolutely no aerosol products or any product that includes alcohol will be allowed in the facility (cologne, perfume, mouthwash, aftershave, body spray, etc.)**</w:t>
      </w:r>
    </w:p>
    <w:p>
      <w:pPr>
        <w:pStyle w:val="6"/>
        <w:numPr>
          <w:ilvl w:val="0"/>
          <w:numId w:val="1"/>
        </w:numPr>
        <w:contextualSpacing w:val="0"/>
        <w:rPr>
          <w:rFonts w:ascii="Times New Roman" w:hAnsi="Times New Roman" w:cs="Times New Roman"/>
          <w:sz w:val="24"/>
          <w:szCs w:val="24"/>
        </w:rPr>
      </w:pPr>
      <w:r>
        <w:rPr>
          <w:rFonts w:ascii="Times New Roman" w:hAnsi="Times New Roman" w:cs="Times New Roman"/>
          <w:sz w:val="24"/>
          <w:szCs w:val="24"/>
        </w:rPr>
        <w:t>Photo ID or your social security card.</w:t>
      </w:r>
    </w:p>
    <w:p>
      <w:pPr>
        <w:pStyle w:val="6"/>
        <w:numPr>
          <w:ilvl w:val="0"/>
          <w:numId w:val="1"/>
        </w:numPr>
        <w:contextualSpacing w:val="0"/>
        <w:rPr>
          <w:rFonts w:ascii="Times New Roman" w:hAnsi="Times New Roman" w:cs="Times New Roman"/>
          <w:sz w:val="24"/>
          <w:szCs w:val="24"/>
        </w:rPr>
      </w:pPr>
      <w:r>
        <w:rPr>
          <w:rFonts w:ascii="Times New Roman" w:hAnsi="Times New Roman" w:cs="Times New Roman"/>
          <w:sz w:val="24"/>
          <w:szCs w:val="24"/>
        </w:rPr>
        <w:t xml:space="preserve">Medical Insurance card for outside medical appointments. </w:t>
      </w:r>
    </w:p>
    <w:p>
      <w:pPr>
        <w:pStyle w:val="6"/>
        <w:numPr>
          <w:ilvl w:val="0"/>
          <w:numId w:val="1"/>
        </w:numPr>
        <w:contextualSpacing w:val="0"/>
        <w:rPr>
          <w:rFonts w:ascii="Times New Roman" w:hAnsi="Times New Roman" w:cs="Times New Roman"/>
          <w:sz w:val="24"/>
          <w:szCs w:val="24"/>
        </w:rPr>
      </w:pPr>
      <w:r>
        <w:rPr>
          <w:rFonts w:ascii="Times New Roman" w:hAnsi="Times New Roman" w:cs="Times New Roman"/>
          <w:sz w:val="24"/>
          <w:szCs w:val="24"/>
        </w:rPr>
        <w:t xml:space="preserve">Five to seven days of comfortable/casual clothing and undergarments. </w:t>
      </w:r>
    </w:p>
    <w:p>
      <w:pPr>
        <w:ind w:left="1080"/>
        <w:rPr>
          <w:rFonts w:ascii="Times New Roman" w:hAnsi="Times New Roman" w:cs="Times New Roman"/>
          <w:b/>
          <w:bCs/>
          <w:sz w:val="20"/>
          <w:szCs w:val="20"/>
        </w:rPr>
      </w:pPr>
      <w:r>
        <w:rPr>
          <w:rFonts w:ascii="Times New Roman" w:hAnsi="Times New Roman" w:cs="Times New Roman"/>
          <w:b/>
          <w:bCs/>
          <w:sz w:val="20"/>
          <w:szCs w:val="20"/>
        </w:rPr>
        <w:t>Shorts, skirts, and dresses must be knee-length or lower and belts are required for pants.</w:t>
      </w:r>
    </w:p>
    <w:p>
      <w:pPr>
        <w:pStyle w:val="6"/>
        <w:numPr>
          <w:ilvl w:val="0"/>
          <w:numId w:val="1"/>
        </w:numPr>
        <w:contextualSpacing w:val="0"/>
        <w:rPr>
          <w:rFonts w:ascii="Times New Roman" w:hAnsi="Times New Roman" w:cs="Times New Roman"/>
          <w:sz w:val="24"/>
          <w:szCs w:val="24"/>
        </w:rPr>
      </w:pPr>
      <w:r>
        <w:rPr>
          <w:rFonts w:ascii="Times New Roman" w:hAnsi="Times New Roman" w:cs="Times New Roman"/>
          <w:sz w:val="24"/>
          <w:szCs w:val="24"/>
        </w:rPr>
        <w:t>Pajamas, robe, and slippers (optional).</w:t>
      </w:r>
    </w:p>
    <w:p>
      <w:pPr>
        <w:pStyle w:val="6"/>
        <w:numPr>
          <w:ilvl w:val="0"/>
          <w:numId w:val="1"/>
        </w:numPr>
        <w:contextualSpacing w:val="0"/>
        <w:rPr>
          <w:rFonts w:ascii="Times New Roman" w:hAnsi="Times New Roman" w:cs="Times New Roman"/>
          <w:sz w:val="24"/>
          <w:szCs w:val="24"/>
        </w:rPr>
      </w:pPr>
      <w:r>
        <w:rPr>
          <w:rFonts w:ascii="Times New Roman" w:hAnsi="Times New Roman" w:cs="Times New Roman"/>
          <w:sz w:val="24"/>
          <w:szCs w:val="24"/>
        </w:rPr>
        <w:t xml:space="preserve">One to two pairs of closed shoes (e.g., sneakers, casual). </w:t>
      </w:r>
    </w:p>
    <w:p>
      <w:pPr>
        <w:pStyle w:val="6"/>
        <w:numPr>
          <w:ilvl w:val="0"/>
          <w:numId w:val="1"/>
        </w:numPr>
        <w:contextualSpacing w:val="0"/>
        <w:rPr>
          <w:rFonts w:ascii="Times New Roman" w:hAnsi="Times New Roman" w:cs="Times New Roman"/>
          <w:sz w:val="24"/>
          <w:szCs w:val="24"/>
        </w:rPr>
      </w:pPr>
      <w:r>
        <w:rPr>
          <w:rFonts w:ascii="Times New Roman" w:hAnsi="Times New Roman" w:cs="Times New Roman"/>
          <w:sz w:val="24"/>
          <w:szCs w:val="24"/>
        </w:rPr>
        <w:t>One pair of shower shoes.</w:t>
      </w:r>
    </w:p>
    <w:p>
      <w:pPr>
        <w:pStyle w:val="6"/>
        <w:numPr>
          <w:ilvl w:val="0"/>
          <w:numId w:val="1"/>
        </w:numPr>
        <w:contextualSpacing w:val="0"/>
        <w:rPr>
          <w:rFonts w:ascii="Times New Roman" w:hAnsi="Times New Roman" w:cs="Times New Roman"/>
          <w:sz w:val="24"/>
          <w:szCs w:val="24"/>
        </w:rPr>
      </w:pPr>
      <w:r>
        <w:rPr>
          <w:rFonts w:ascii="Times New Roman" w:hAnsi="Times New Roman" w:cs="Times New Roman"/>
          <w:sz w:val="24"/>
          <w:szCs w:val="24"/>
        </w:rPr>
        <w:t>Eyeglasses and/or contacts, if required.</w:t>
      </w:r>
    </w:p>
    <w:p>
      <w:pPr>
        <w:pStyle w:val="6"/>
        <w:numPr>
          <w:ilvl w:val="0"/>
          <w:numId w:val="1"/>
        </w:numPr>
        <w:contextualSpacing w:val="0"/>
        <w:rPr>
          <w:rFonts w:ascii="Times New Roman" w:hAnsi="Times New Roman" w:cs="Times New Roman"/>
          <w:sz w:val="24"/>
          <w:szCs w:val="24"/>
        </w:rPr>
      </w:pPr>
      <w:r>
        <w:rPr>
          <w:rFonts w:ascii="Times New Roman" w:hAnsi="Times New Roman" w:cs="Times New Roman"/>
          <w:sz w:val="24"/>
          <w:szCs w:val="24"/>
        </w:rPr>
        <w:t xml:space="preserve">Two to three bath towels and washcloths. </w:t>
      </w:r>
    </w:p>
    <w:p>
      <w:pPr>
        <w:pStyle w:val="6"/>
        <w:numPr>
          <w:ilvl w:val="0"/>
          <w:numId w:val="1"/>
        </w:numPr>
        <w:contextualSpacing w:val="0"/>
        <w:rPr>
          <w:rFonts w:ascii="Times New Roman" w:hAnsi="Times New Roman" w:cs="Times New Roman"/>
          <w:sz w:val="24"/>
          <w:szCs w:val="24"/>
        </w:rPr>
      </w:pPr>
      <w:r>
        <w:rPr>
          <w:rFonts w:ascii="Times New Roman" w:hAnsi="Times New Roman" w:cs="Times New Roman"/>
          <w:sz w:val="24"/>
          <w:szCs w:val="24"/>
        </w:rPr>
        <w:t>Personal hygiene products (e.g., shaving cream, disposable razors, shampoo, soap, talcum powder, lotion, mouthwash without alcohol, toothpaste, toothbrushes, and feminine hygiene products). Note: Limited to twenty items due to space.</w:t>
      </w:r>
    </w:p>
    <w:p>
      <w:pPr>
        <w:pStyle w:val="6"/>
        <w:numPr>
          <w:ilvl w:val="0"/>
          <w:numId w:val="1"/>
        </w:numPr>
        <w:contextualSpacing w:val="0"/>
        <w:rPr>
          <w:rFonts w:ascii="Times New Roman" w:hAnsi="Times New Roman" w:cs="Times New Roman"/>
          <w:sz w:val="24"/>
          <w:szCs w:val="24"/>
        </w:rPr>
      </w:pPr>
      <w:r>
        <w:rPr>
          <w:rFonts w:ascii="Times New Roman" w:hAnsi="Times New Roman" w:cs="Times New Roman"/>
          <w:sz w:val="24"/>
          <w:szCs w:val="24"/>
        </w:rPr>
        <w:t>Hair dryers will be permitted and checked for safety</w:t>
      </w:r>
    </w:p>
    <w:p>
      <w:pPr>
        <w:pStyle w:val="6"/>
        <w:numPr>
          <w:ilvl w:val="0"/>
          <w:numId w:val="1"/>
        </w:numPr>
        <w:contextualSpacing w:val="0"/>
        <w:rPr>
          <w:rFonts w:ascii="Times New Roman" w:hAnsi="Times New Roman" w:cs="Times New Roman"/>
          <w:sz w:val="24"/>
          <w:szCs w:val="24"/>
        </w:rPr>
      </w:pPr>
      <w:r>
        <w:rPr>
          <w:rFonts w:ascii="Times New Roman" w:hAnsi="Times New Roman" w:cs="Times New Roman"/>
          <w:sz w:val="24"/>
          <w:szCs w:val="24"/>
        </w:rPr>
        <w:t xml:space="preserve">One bottle of liquid laundry detergent. </w:t>
      </w:r>
    </w:p>
    <w:p>
      <w:pPr>
        <w:pStyle w:val="6"/>
        <w:numPr>
          <w:ilvl w:val="0"/>
          <w:numId w:val="1"/>
        </w:numPr>
        <w:contextualSpacing w:val="0"/>
        <w:rPr>
          <w:rFonts w:ascii="Times New Roman" w:hAnsi="Times New Roman" w:cs="Times New Roman"/>
          <w:sz w:val="24"/>
          <w:szCs w:val="24"/>
        </w:rPr>
      </w:pPr>
      <w:r>
        <w:rPr>
          <w:rFonts w:ascii="Times New Roman" w:hAnsi="Times New Roman" w:cs="Times New Roman"/>
          <w:sz w:val="24"/>
          <w:szCs w:val="24"/>
        </w:rPr>
        <w:t>30-day supply (with refills) of current approved non-narcotic medication and/or written prescriptions of current medications.</w:t>
      </w:r>
    </w:p>
    <w:p>
      <w:pPr>
        <w:pStyle w:val="6"/>
        <w:numPr>
          <w:ilvl w:val="0"/>
          <w:numId w:val="1"/>
        </w:numPr>
        <w:contextualSpacing w:val="0"/>
        <w:rPr>
          <w:rFonts w:ascii="Times New Roman" w:hAnsi="Times New Roman" w:cs="Times New Roman"/>
          <w:sz w:val="24"/>
          <w:szCs w:val="24"/>
        </w:rPr>
      </w:pPr>
      <w:r>
        <w:rPr>
          <w:rFonts w:ascii="Times New Roman" w:hAnsi="Times New Roman" w:cs="Times New Roman"/>
          <w:sz w:val="24"/>
          <w:szCs w:val="24"/>
        </w:rPr>
        <w:t xml:space="preserve">Enough money for your entire stay. A refillable debit card is highly recommended. </w:t>
      </w:r>
    </w:p>
    <w:p>
      <w:pPr>
        <w:pStyle w:val="6"/>
        <w:numPr>
          <w:ilvl w:val="0"/>
          <w:numId w:val="1"/>
        </w:numPr>
        <w:contextualSpacing w:val="0"/>
        <w:rPr>
          <w:rFonts w:ascii="Times New Roman" w:hAnsi="Times New Roman" w:cs="Times New Roman"/>
          <w:sz w:val="24"/>
          <w:szCs w:val="24"/>
        </w:rPr>
      </w:pPr>
      <w:r>
        <w:rPr>
          <w:rFonts w:ascii="Times New Roman" w:hAnsi="Times New Roman" w:cs="Times New Roman"/>
          <w:sz w:val="24"/>
          <w:szCs w:val="24"/>
        </w:rPr>
        <w:t xml:space="preserve">One drinking cup with a lid. </w:t>
      </w:r>
    </w:p>
    <w:p>
      <w:pPr>
        <w:pStyle w:val="6"/>
        <w:numPr>
          <w:ilvl w:val="0"/>
          <w:numId w:val="1"/>
        </w:numPr>
        <w:contextualSpacing w:val="0"/>
        <w:rPr>
          <w:rFonts w:ascii="Times New Roman" w:hAnsi="Times New Roman" w:cs="Times New Roman"/>
          <w:sz w:val="24"/>
          <w:szCs w:val="24"/>
        </w:rPr>
      </w:pPr>
      <w:r>
        <w:rPr>
          <w:rFonts w:ascii="Times New Roman" w:hAnsi="Times New Roman" w:cs="Times New Roman"/>
          <w:sz w:val="24"/>
          <w:szCs w:val="24"/>
        </w:rPr>
        <w:t xml:space="preserve">Favorite twin sheets, comforter, and pillow may be brought, or these will be provided. </w:t>
      </w:r>
    </w:p>
    <w:p>
      <w:pPr>
        <w:pStyle w:val="6"/>
        <w:numPr>
          <w:ilvl w:val="0"/>
          <w:numId w:val="1"/>
        </w:numPr>
        <w:contextualSpacing w:val="0"/>
        <w:rPr>
          <w:rFonts w:ascii="Times New Roman" w:hAnsi="Times New Roman" w:cs="Times New Roman"/>
          <w:sz w:val="24"/>
          <w:szCs w:val="24"/>
        </w:rPr>
      </w:pPr>
      <w:r>
        <w:rPr>
          <w:rFonts w:ascii="Times New Roman" w:hAnsi="Times New Roman" w:cs="Times New Roman"/>
          <w:sz w:val="24"/>
          <w:szCs w:val="24"/>
        </w:rPr>
        <w:t>Photos of family and friends.</w:t>
      </w:r>
    </w:p>
    <w:p>
      <w:pPr>
        <w:pStyle w:val="6"/>
        <w:numPr>
          <w:ilvl w:val="0"/>
          <w:numId w:val="1"/>
        </w:numPr>
        <w:contextualSpacing w:val="0"/>
        <w:rPr>
          <w:rFonts w:ascii="Times New Roman" w:hAnsi="Times New Roman" w:cs="Times New Roman"/>
          <w:sz w:val="24"/>
          <w:szCs w:val="24"/>
        </w:rPr>
      </w:pPr>
      <w:r>
        <w:rPr>
          <w:rFonts w:ascii="Times New Roman" w:hAnsi="Times New Roman" w:cs="Times New Roman"/>
          <w:sz w:val="24"/>
          <w:szCs w:val="24"/>
        </w:rPr>
        <w:t>One laundry basket or bag.</w:t>
      </w:r>
    </w:p>
    <w:p>
      <w:pPr>
        <w:pStyle w:val="6"/>
        <w:numPr>
          <w:ilvl w:val="0"/>
          <w:numId w:val="1"/>
        </w:numPr>
        <w:contextualSpacing w:val="0"/>
        <w:rPr>
          <w:rFonts w:ascii="Times New Roman" w:hAnsi="Times New Roman" w:cs="Times New Roman"/>
          <w:sz w:val="24"/>
          <w:szCs w:val="24"/>
        </w:rPr>
      </w:pPr>
      <w:r>
        <w:rPr>
          <w:rFonts w:ascii="Times New Roman" w:hAnsi="Times New Roman" w:cs="Times New Roman"/>
          <w:sz w:val="24"/>
          <w:szCs w:val="24"/>
        </w:rPr>
        <w:t xml:space="preserve">Clothes hangers (optional). </w:t>
      </w:r>
    </w:p>
    <w:p>
      <w:pPr>
        <w:pStyle w:val="6"/>
        <w:numPr>
          <w:ilvl w:val="0"/>
          <w:numId w:val="1"/>
        </w:numPr>
        <w:contextualSpacing w:val="0"/>
        <w:rPr>
          <w:rFonts w:ascii="Times New Roman" w:hAnsi="Times New Roman" w:cs="Times New Roman"/>
          <w:sz w:val="24"/>
          <w:szCs w:val="24"/>
        </w:rPr>
      </w:pPr>
      <w:r>
        <w:rPr>
          <w:rFonts w:ascii="Times New Roman" w:hAnsi="Times New Roman" w:cs="Times New Roman"/>
          <w:sz w:val="24"/>
          <w:szCs w:val="24"/>
        </w:rPr>
        <w:t>Stationery supplies, such as writing paper, black ink pens, stamps, and envelopes.</w:t>
      </w:r>
    </w:p>
    <w:p>
      <w:pPr>
        <w:pStyle w:val="6"/>
        <w:numPr>
          <w:ilvl w:val="0"/>
          <w:numId w:val="1"/>
        </w:numPr>
        <w:contextualSpacing w:val="0"/>
        <w:rPr>
          <w:rFonts w:ascii="Times New Roman" w:hAnsi="Times New Roman" w:cs="Times New Roman"/>
          <w:sz w:val="24"/>
          <w:szCs w:val="24"/>
        </w:rPr>
      </w:pPr>
      <w:r>
        <w:rPr>
          <w:rFonts w:ascii="Times New Roman" w:hAnsi="Times New Roman" w:cs="Times New Roman"/>
          <w:sz w:val="24"/>
          <w:szCs w:val="24"/>
        </w:rPr>
        <w:t xml:space="preserve">Recovery related reading material, such as recovery-oriented books, self-help literature, AA/NA literature, religious works, and so forth. </w:t>
      </w:r>
    </w:p>
    <w:p>
      <w:pPr>
        <w:pStyle w:val="6"/>
        <w:numPr>
          <w:ilvl w:val="0"/>
          <w:numId w:val="1"/>
        </w:numPr>
        <w:contextualSpacing w:val="0"/>
        <w:rPr>
          <w:rFonts w:ascii="Times New Roman" w:hAnsi="Times New Roman" w:cs="Times New Roman"/>
          <w:sz w:val="24"/>
          <w:szCs w:val="24"/>
        </w:rPr>
      </w:pPr>
      <w:r>
        <w:rPr>
          <w:rFonts w:ascii="Times New Roman" w:hAnsi="Times New Roman" w:cs="Times New Roman"/>
          <w:sz w:val="24"/>
          <w:szCs w:val="24"/>
        </w:rPr>
        <w:t>Unopened cigarette packs and/or cartons. Note: Please bring enough for your entire stay.</w:t>
      </w:r>
    </w:p>
    <w:p>
      <w:pPr>
        <w:pStyle w:val="6"/>
        <w:numPr>
          <w:ilvl w:val="0"/>
          <w:numId w:val="1"/>
        </w:numPr>
        <w:contextualSpacing w:val="0"/>
        <w:rPr>
          <w:rFonts w:ascii="Times New Roman" w:hAnsi="Times New Roman" w:cs="Times New Roman"/>
          <w:sz w:val="24"/>
          <w:szCs w:val="24"/>
        </w:rPr>
      </w:pPr>
      <w:r>
        <w:rPr>
          <w:rFonts w:ascii="Times New Roman" w:hAnsi="Times New Roman" w:cs="Times New Roman"/>
          <w:sz w:val="24"/>
          <w:szCs w:val="24"/>
        </w:rPr>
        <w:t>Umbrella or raincoat</w:t>
      </w:r>
    </w:p>
    <w:p>
      <w:pPr>
        <w:rPr>
          <w:rFonts w:ascii="Times New Roman" w:hAnsi="Times New Roman" w:cs="Times New Roman"/>
          <w:sz w:val="24"/>
          <w:szCs w:val="24"/>
        </w:rPr>
      </w:pPr>
      <w:r>
        <w:rPr>
          <w:rFonts w:ascii="Times New Roman" w:hAnsi="Times New Roman" w:cs="Times New Roman"/>
          <w:sz w:val="24"/>
          <w:szCs w:val="24"/>
        </w:rPr>
        <w:t xml:space="preserve">Family members and/or friends may bring approved items to the facility during weekdays for their own family member and/or friend. HIPAA prohibits individuals from receiving items from anyone other than their own family members and/or friends. No visitations will be allowed when items are delivered, and anything that is delivered will be collected and inspected by a staff member prior to delivery to clients.  </w:t>
      </w:r>
    </w:p>
    <w:p>
      <w:pPr>
        <w:rPr>
          <w:rFonts w:ascii="Times New Roman" w:hAnsi="Times New Roman" w:cs="Times New Roman"/>
          <w:sz w:val="24"/>
          <w:szCs w:val="24"/>
        </w:rPr>
      </w:pPr>
      <w:r>
        <w:rPr>
          <w:rFonts w:ascii="Times New Roman" w:hAnsi="Times New Roman" w:cs="Times New Roman"/>
          <w:sz w:val="24"/>
          <w:szCs w:val="24"/>
        </w:rPr>
        <w:t xml:space="preserve">Individuals are responsible for their own personal belongings. Harbor House is not responsible for any loss, theft, or damage to an individual’s belongings. </w:t>
      </w:r>
    </w:p>
    <w:p>
      <w:pPr>
        <w:rPr>
          <w:rFonts w:ascii="Times New Roman" w:hAnsi="Times New Roman" w:cs="Times New Roman"/>
          <w:sz w:val="24"/>
          <w:szCs w:val="24"/>
        </w:rPr>
      </w:pPr>
      <w:r>
        <w:rPr>
          <w:rFonts w:ascii="Times New Roman" w:hAnsi="Times New Roman" w:cs="Times New Roman"/>
          <w:sz w:val="24"/>
          <w:szCs w:val="24"/>
        </w:rPr>
        <w:t xml:space="preserve">Family members and/or friends will only be allowed to bring one bag of additional items due to space limitations at the facility. If any illicit/illegal drugs are found hidden in an individual’s belongings, the individual and the person bringing in their belongings will face immediate consequences, which may include immediate dismissal from the program and being permanently banned from the facility. </w:t>
      </w:r>
    </w:p>
    <w:p>
      <w:pPr>
        <w:rPr>
          <w:rFonts w:ascii="Times New Roman" w:hAnsi="Times New Roman" w:cs="Times New Roman"/>
          <w:b/>
          <w:bCs/>
          <w:sz w:val="28"/>
          <w:szCs w:val="28"/>
        </w:rPr>
      </w:pPr>
      <w:r>
        <w:rPr>
          <w:rFonts w:ascii="Times New Roman" w:hAnsi="Times New Roman" w:cs="Times New Roman"/>
          <w:b/>
          <w:bCs/>
          <w:sz w:val="28"/>
          <w:szCs w:val="28"/>
        </w:rPr>
        <w:t>WHAT SHOULD I LEAVE AT HOME?</w:t>
      </w:r>
    </w:p>
    <w:p>
      <w:pPr>
        <w:pStyle w:val="6"/>
        <w:numPr>
          <w:ilvl w:val="0"/>
          <w:numId w:val="2"/>
        </w:numPr>
        <w:contextualSpacing w:val="0"/>
        <w:rPr>
          <w:rFonts w:ascii="Times New Roman" w:hAnsi="Times New Roman" w:cs="Times New Roman"/>
          <w:sz w:val="24"/>
          <w:szCs w:val="24"/>
        </w:rPr>
      </w:pPr>
      <w:r>
        <w:rPr>
          <w:rFonts w:ascii="Times New Roman" w:hAnsi="Times New Roman" w:cs="Times New Roman"/>
          <w:sz w:val="24"/>
          <w:szCs w:val="24"/>
        </w:rPr>
        <w:t xml:space="preserve">Aerosol products or any product that includes alcohol, i.e., cologne, perfume, mouthwash, aftershave, body spray, etc. </w:t>
      </w:r>
    </w:p>
    <w:p>
      <w:pPr>
        <w:pStyle w:val="6"/>
        <w:numPr>
          <w:ilvl w:val="0"/>
          <w:numId w:val="2"/>
        </w:numPr>
        <w:contextualSpacing w:val="0"/>
        <w:rPr>
          <w:rFonts w:ascii="Times New Roman" w:hAnsi="Times New Roman" w:cs="Times New Roman"/>
          <w:sz w:val="24"/>
          <w:szCs w:val="24"/>
        </w:rPr>
      </w:pPr>
      <w:r>
        <w:rPr>
          <w:rFonts w:ascii="Times New Roman" w:hAnsi="Times New Roman" w:cs="Times New Roman"/>
          <w:sz w:val="24"/>
          <w:szCs w:val="24"/>
        </w:rPr>
        <w:t>Nail polish, nail polish remover, and hair color.</w:t>
      </w:r>
    </w:p>
    <w:p>
      <w:pPr>
        <w:pStyle w:val="6"/>
        <w:numPr>
          <w:ilvl w:val="0"/>
          <w:numId w:val="2"/>
        </w:numPr>
        <w:contextualSpacing w:val="0"/>
        <w:rPr>
          <w:rFonts w:ascii="Times New Roman" w:hAnsi="Times New Roman" w:cs="Times New Roman"/>
          <w:sz w:val="24"/>
          <w:szCs w:val="24"/>
        </w:rPr>
      </w:pPr>
      <w:r>
        <w:rPr>
          <w:rFonts w:ascii="Times New Roman" w:hAnsi="Times New Roman" w:cs="Times New Roman"/>
          <w:sz w:val="24"/>
          <w:szCs w:val="24"/>
        </w:rPr>
        <w:t>Drugs, alcohol, paraphernalia, or weapons of any kind.</w:t>
      </w:r>
    </w:p>
    <w:p>
      <w:pPr>
        <w:pStyle w:val="6"/>
        <w:numPr>
          <w:ilvl w:val="0"/>
          <w:numId w:val="2"/>
        </w:numPr>
        <w:contextualSpacing w:val="0"/>
        <w:rPr>
          <w:rFonts w:ascii="Times New Roman" w:hAnsi="Times New Roman" w:cs="Times New Roman"/>
          <w:sz w:val="24"/>
          <w:szCs w:val="24"/>
        </w:rPr>
      </w:pPr>
      <w:r>
        <w:rPr>
          <w:rFonts w:ascii="Times New Roman" w:hAnsi="Times New Roman" w:cs="Times New Roman"/>
          <w:sz w:val="24"/>
          <w:szCs w:val="24"/>
        </w:rPr>
        <w:t>Form-fitting clothing, low-cut tops, blouses with spaghetti straps, tank tops, bare midriffs, sleeveless t-shirts, mini-skirts, crop tops, and the like.</w:t>
      </w:r>
    </w:p>
    <w:p>
      <w:pPr>
        <w:pStyle w:val="6"/>
        <w:numPr>
          <w:ilvl w:val="0"/>
          <w:numId w:val="2"/>
        </w:numPr>
        <w:contextualSpacing w:val="0"/>
        <w:rPr>
          <w:rFonts w:ascii="Times New Roman" w:hAnsi="Times New Roman" w:cs="Times New Roman"/>
          <w:sz w:val="24"/>
          <w:szCs w:val="24"/>
        </w:rPr>
      </w:pPr>
      <w:r>
        <w:rPr>
          <w:rFonts w:ascii="Times New Roman" w:hAnsi="Times New Roman" w:cs="Times New Roman"/>
          <w:sz w:val="24"/>
          <w:szCs w:val="24"/>
        </w:rPr>
        <w:t>Jeans and other clothing that has suggestive wear and tear.</w:t>
      </w:r>
    </w:p>
    <w:p>
      <w:pPr>
        <w:pStyle w:val="6"/>
        <w:numPr>
          <w:ilvl w:val="0"/>
          <w:numId w:val="2"/>
        </w:numPr>
        <w:contextualSpacing w:val="0"/>
        <w:rPr>
          <w:rFonts w:ascii="Times New Roman" w:hAnsi="Times New Roman" w:cs="Times New Roman"/>
          <w:sz w:val="24"/>
          <w:szCs w:val="24"/>
        </w:rPr>
      </w:pPr>
      <w:r>
        <w:rPr>
          <w:rFonts w:ascii="Times New Roman" w:hAnsi="Times New Roman" w:cs="Times New Roman"/>
          <w:sz w:val="24"/>
          <w:szCs w:val="24"/>
        </w:rPr>
        <w:t>Clothing depicting sex, drugs, alcohol, violence, gambling, sports teams, and all other articles of clothing with logos.</w:t>
      </w:r>
    </w:p>
    <w:p>
      <w:pPr>
        <w:pStyle w:val="6"/>
        <w:numPr>
          <w:ilvl w:val="0"/>
          <w:numId w:val="2"/>
        </w:numPr>
        <w:contextualSpacing w:val="0"/>
        <w:rPr>
          <w:rFonts w:ascii="Times New Roman" w:hAnsi="Times New Roman" w:cs="Times New Roman"/>
          <w:sz w:val="24"/>
          <w:szCs w:val="24"/>
        </w:rPr>
      </w:pPr>
      <w:r>
        <w:rPr>
          <w:rFonts w:ascii="Times New Roman" w:hAnsi="Times New Roman" w:cs="Times New Roman"/>
          <w:sz w:val="24"/>
          <w:szCs w:val="24"/>
        </w:rPr>
        <w:t>Excessive jewelry (earrings are fine but other body jewelry should be left at home)</w:t>
      </w:r>
    </w:p>
    <w:p>
      <w:pPr>
        <w:pStyle w:val="6"/>
        <w:numPr>
          <w:ilvl w:val="0"/>
          <w:numId w:val="2"/>
        </w:numPr>
        <w:contextualSpacing w:val="0"/>
        <w:rPr>
          <w:rFonts w:ascii="Times New Roman" w:hAnsi="Times New Roman" w:cs="Times New Roman"/>
          <w:sz w:val="24"/>
          <w:szCs w:val="24"/>
        </w:rPr>
      </w:pPr>
      <w:r>
        <w:rPr>
          <w:rFonts w:ascii="Times New Roman" w:hAnsi="Times New Roman" w:cs="Times New Roman"/>
          <w:sz w:val="24"/>
          <w:szCs w:val="24"/>
        </w:rPr>
        <w:t xml:space="preserve">Cell phones (any cell phone brought will be kept in locked storage for the duration of treatment). </w:t>
      </w:r>
    </w:p>
    <w:p>
      <w:pPr>
        <w:pStyle w:val="6"/>
        <w:numPr>
          <w:ilvl w:val="0"/>
          <w:numId w:val="2"/>
        </w:numPr>
        <w:contextualSpacing w:val="0"/>
        <w:rPr>
          <w:rFonts w:ascii="Times New Roman" w:hAnsi="Times New Roman" w:cs="Times New Roman"/>
          <w:sz w:val="24"/>
          <w:szCs w:val="24"/>
        </w:rPr>
      </w:pPr>
      <w:r>
        <w:rPr>
          <w:rFonts w:ascii="Times New Roman" w:hAnsi="Times New Roman" w:cs="Times New Roman"/>
          <w:sz w:val="24"/>
          <w:szCs w:val="24"/>
        </w:rPr>
        <w:t xml:space="preserve">Personal vehicles on the premises of Harbor House. </w:t>
      </w:r>
    </w:p>
    <w:p>
      <w:pPr>
        <w:pStyle w:val="6"/>
        <w:numPr>
          <w:ilvl w:val="0"/>
          <w:numId w:val="2"/>
        </w:numPr>
        <w:contextualSpacing w:val="0"/>
        <w:rPr>
          <w:rFonts w:ascii="Times New Roman" w:hAnsi="Times New Roman" w:cs="Times New Roman"/>
          <w:sz w:val="24"/>
          <w:szCs w:val="24"/>
        </w:rPr>
      </w:pPr>
      <w:r>
        <w:rPr>
          <w:rFonts w:ascii="Times New Roman" w:hAnsi="Times New Roman" w:cs="Times New Roman"/>
          <w:sz w:val="24"/>
          <w:szCs w:val="24"/>
        </w:rPr>
        <w:t xml:space="preserve">Any outside candy, food, or beverages. </w:t>
      </w:r>
    </w:p>
    <w:p>
      <w:pPr>
        <w:pStyle w:val="6"/>
        <w:numPr>
          <w:ilvl w:val="0"/>
          <w:numId w:val="2"/>
        </w:numPr>
        <w:contextualSpacing w:val="0"/>
        <w:rPr>
          <w:rFonts w:ascii="Times New Roman" w:hAnsi="Times New Roman" w:cs="Times New Roman"/>
          <w:sz w:val="24"/>
          <w:szCs w:val="24"/>
        </w:rPr>
      </w:pPr>
      <w:r>
        <w:rPr>
          <w:rFonts w:ascii="Times New Roman" w:hAnsi="Times New Roman" w:cs="Times New Roman"/>
          <w:sz w:val="24"/>
          <w:szCs w:val="24"/>
        </w:rPr>
        <w:t xml:space="preserve">Cigarette lighters (lighters are provided for individuals, and any lighters brought to the facility will be kept in locked storage for the duration of treatment). </w:t>
      </w:r>
    </w:p>
    <w:p>
      <w:pPr>
        <w:pStyle w:val="6"/>
        <w:numPr>
          <w:ilvl w:val="0"/>
          <w:numId w:val="2"/>
        </w:numPr>
        <w:contextualSpacing w:val="0"/>
        <w:rPr>
          <w:rFonts w:ascii="Times New Roman" w:hAnsi="Times New Roman" w:cs="Times New Roman"/>
          <w:sz w:val="24"/>
          <w:szCs w:val="24"/>
        </w:rPr>
      </w:pPr>
      <w:r>
        <w:rPr>
          <w:rFonts w:ascii="Times New Roman" w:hAnsi="Times New Roman" w:cs="Times New Roman"/>
          <w:sz w:val="24"/>
          <w:szCs w:val="24"/>
        </w:rPr>
        <w:t>Any electrical item (hairdryers will be permitted.)</w:t>
      </w:r>
    </w:p>
    <w:p>
      <w:pPr>
        <w:pStyle w:val="6"/>
        <w:numPr>
          <w:ilvl w:val="0"/>
          <w:numId w:val="2"/>
        </w:numPr>
        <w:contextualSpacing w:val="0"/>
        <w:rPr>
          <w:rFonts w:ascii="Times New Roman" w:hAnsi="Times New Roman" w:cs="Times New Roman"/>
          <w:sz w:val="24"/>
          <w:szCs w:val="24"/>
        </w:rPr>
      </w:pPr>
      <w:r>
        <w:rPr>
          <w:rFonts w:ascii="Times New Roman" w:hAnsi="Times New Roman" w:cs="Times New Roman"/>
          <w:sz w:val="24"/>
          <w:szCs w:val="24"/>
        </w:rPr>
        <w:t xml:space="preserve">Vaping pens, e-cigarettes, or Juuls. </w:t>
      </w:r>
    </w:p>
    <w:p>
      <w:pPr>
        <w:pStyle w:val="6"/>
        <w:numPr>
          <w:ilvl w:val="0"/>
          <w:numId w:val="2"/>
        </w:numPr>
        <w:contextualSpacing w:val="0"/>
        <w:rPr>
          <w:rFonts w:ascii="Times New Roman" w:hAnsi="Times New Roman" w:cs="Times New Roman"/>
          <w:sz w:val="24"/>
          <w:szCs w:val="24"/>
        </w:rPr>
      </w:pPr>
      <w:r>
        <w:rPr>
          <w:rFonts w:ascii="Times New Roman" w:hAnsi="Times New Roman" w:cs="Times New Roman"/>
          <w:sz w:val="24"/>
          <w:szCs w:val="24"/>
        </w:rPr>
        <w:t xml:space="preserve">Non-recovery reading material, such as magazines, videos, movies, etc. </w:t>
      </w:r>
    </w:p>
    <w:p>
      <w:pPr>
        <w:pStyle w:val="6"/>
        <w:numPr>
          <w:ilvl w:val="0"/>
          <w:numId w:val="2"/>
        </w:numPr>
        <w:contextualSpacing w:val="0"/>
        <w:rPr>
          <w:rFonts w:ascii="Times New Roman" w:hAnsi="Times New Roman" w:cs="Times New Roman"/>
          <w:sz w:val="24"/>
          <w:szCs w:val="24"/>
        </w:rPr>
      </w:pPr>
      <w:r>
        <w:rPr>
          <w:rFonts w:ascii="Times New Roman" w:hAnsi="Times New Roman" w:cs="Times New Roman"/>
          <w:sz w:val="24"/>
          <w:szCs w:val="24"/>
        </w:rPr>
        <w:t>Any type of pet.</w:t>
      </w:r>
    </w:p>
    <w:p>
      <w:pPr>
        <w:pStyle w:val="6"/>
        <w:numPr>
          <w:ilvl w:val="0"/>
          <w:numId w:val="2"/>
        </w:numPr>
        <w:contextualSpacing w:val="0"/>
        <w:rPr>
          <w:rFonts w:ascii="Times New Roman" w:hAnsi="Times New Roman" w:cs="Times New Roman"/>
          <w:sz w:val="24"/>
          <w:szCs w:val="24"/>
        </w:rPr>
      </w:pPr>
      <w:r>
        <w:rPr>
          <w:rFonts w:ascii="Times New Roman" w:hAnsi="Times New Roman" w:cs="Times New Roman"/>
          <w:sz w:val="24"/>
          <w:szCs w:val="24"/>
        </w:rPr>
        <w:t>Any item(s) that staff may feel to be inappropriate for the facility will be locked in storage for the duration of treatment.</w:t>
      </w:r>
    </w:p>
    <w:p>
      <w:pPr>
        <w:pStyle w:val="6"/>
        <w:numPr>
          <w:ilvl w:val="0"/>
          <w:numId w:val="2"/>
        </w:numPr>
        <w:contextualSpacing w:val="0"/>
        <w:rPr>
          <w:rFonts w:ascii="Times New Roman" w:hAnsi="Times New Roman" w:cs="Times New Roman"/>
          <w:sz w:val="24"/>
          <w:szCs w:val="24"/>
        </w:rPr>
      </w:pPr>
      <w:r>
        <w:rPr>
          <w:rFonts w:ascii="Times New Roman" w:hAnsi="Times New Roman" w:cs="Times New Roman"/>
          <w:sz w:val="24"/>
          <w:szCs w:val="24"/>
        </w:rPr>
        <w:t>Cash is not needed at the facility but debit cards and gift cards may be allowed for easier purchase of cigarettes and toiletries if there is no family member to bring items.</w:t>
      </w:r>
    </w:p>
    <w:p/>
    <w:sectPr>
      <w:headerReference r:id="rId4" w:type="default"/>
      <w:pgSz w:w="12240" w:h="15840"/>
      <w:pgMar w:top="1440" w:right="1440" w:bottom="144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rFonts w:ascii="Arial" w:hAnsi="Arial" w:cs="Arial"/>
        <w:sz w:val="14"/>
        <w:szCs w:val="14"/>
      </w:rPr>
      <w:drawing>
        <wp:anchor distT="0" distB="0" distL="114300" distR="114300" simplePos="0" relativeHeight="251659264" behindDoc="0" locked="0" layoutInCell="1" allowOverlap="1">
          <wp:simplePos x="0" y="0"/>
          <wp:positionH relativeFrom="margin">
            <wp:posOffset>1898650</wp:posOffset>
          </wp:positionH>
          <wp:positionV relativeFrom="paragraph">
            <wp:posOffset>-317500</wp:posOffset>
          </wp:positionV>
          <wp:extent cx="2139315" cy="684530"/>
          <wp:effectExtent l="0" t="0" r="0" b="0"/>
          <wp:wrapNone/>
          <wp:docPr id="5" name="Picture 4" descr="Harbor Houses of Jackson Inc Mens Transitional Program in Byram, MS | Act  on Addi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descr="Harbor Houses of Jackson Inc Mens Transitional Program in Byram, MS | Act  on Addicti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2139303" cy="684577"/>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32F2B7D"/>
    <w:multiLevelType w:val="multilevel"/>
    <w:tmpl w:val="732F2B7D"/>
    <w:lvl w:ilvl="0" w:tentative="0">
      <w:start w:val="1"/>
      <w:numFmt w:val="decimal"/>
      <w:lvlText w:val="%1)"/>
      <w:lvlJc w:val="left"/>
      <w:pPr>
        <w:ind w:left="1080" w:hanging="72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
    <w:nsid w:val="73FB3BFC"/>
    <w:multiLevelType w:val="multilevel"/>
    <w:tmpl w:val="73FB3BFC"/>
    <w:lvl w:ilvl="0" w:tentative="0">
      <w:start w:val="1"/>
      <w:numFmt w:val="decimal"/>
      <w:lvlText w:val="%1)"/>
      <w:lvlJc w:val="left"/>
      <w:pPr>
        <w:ind w:left="1080" w:hanging="72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0"/>
  <w:documentProtection w:enforcement="0"/>
  <w:defaultTabStop w:val="720"/>
  <w:characterSpacingControl w:val="doNotCompress"/>
  <w:footnotePr>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03B9"/>
    <w:rsid w:val="000303B9"/>
    <w:rsid w:val="00226F2C"/>
    <w:rsid w:val="00511900"/>
    <w:rsid w:val="006C22DD"/>
    <w:rsid w:val="00816AD9"/>
    <w:rsid w:val="00941D6A"/>
    <w:rsid w:val="00E9278B"/>
    <w:rsid w:val="00EF6CF1"/>
    <w:rsid w:val="00F23274"/>
    <w:rsid w:val="642F22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qFormat="1" w:unhideWhenUsed="0" w:uiPriority="34" w:semiHidden="0" w:name="List Paragraph"/>
  </w:latentStyles>
  <w:style w:type="paragraph" w:default="1" w:styleId="1">
    <w:name w:val="Normal"/>
    <w:qFormat/>
    <w:uiPriority w:val="0"/>
    <w:pPr>
      <w:spacing w:after="120"/>
    </w:pPr>
    <w:rPr>
      <w:rFonts w:asciiTheme="minorHAnsi" w:hAnsiTheme="minorHAnsi" w:eastAsiaTheme="minorHAnsi" w:cstheme="minorBidi"/>
      <w:sz w:val="22"/>
      <w:szCs w:val="22"/>
      <w:lang w:val="en-US" w:eastAsia="en-US"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4">
    <w:name w:val="header"/>
    <w:basedOn w:val="1"/>
    <w:link w:val="7"/>
    <w:unhideWhenUsed/>
    <w:qFormat/>
    <w:uiPriority w:val="99"/>
    <w:pPr>
      <w:tabs>
        <w:tab w:val="center" w:pos="4680"/>
        <w:tab w:val="right" w:pos="9360"/>
      </w:tabs>
      <w:spacing w:after="0"/>
    </w:pPr>
  </w:style>
  <w:style w:type="paragraph" w:styleId="5">
    <w:name w:val="footer"/>
    <w:basedOn w:val="1"/>
    <w:link w:val="8"/>
    <w:unhideWhenUsed/>
    <w:qFormat/>
    <w:uiPriority w:val="99"/>
    <w:pPr>
      <w:tabs>
        <w:tab w:val="center" w:pos="4680"/>
        <w:tab w:val="right" w:pos="9360"/>
      </w:tabs>
      <w:spacing w:after="0"/>
    </w:pPr>
  </w:style>
  <w:style w:type="paragraph" w:styleId="6">
    <w:name w:val="List Paragraph"/>
    <w:basedOn w:val="1"/>
    <w:qFormat/>
    <w:uiPriority w:val="34"/>
    <w:pPr>
      <w:ind w:left="720"/>
      <w:contextualSpacing/>
    </w:pPr>
  </w:style>
  <w:style w:type="character" w:customStyle="1" w:styleId="7">
    <w:name w:val="Header Char"/>
    <w:basedOn w:val="2"/>
    <w:link w:val="4"/>
    <w:qFormat/>
    <w:uiPriority w:val="99"/>
  </w:style>
  <w:style w:type="character" w:customStyle="1" w:styleId="8">
    <w:name w:val="Footer Char"/>
    <w:basedOn w:val="2"/>
    <w:link w:val="5"/>
    <w:qFormat/>
    <w:uiPriority w:val="99"/>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header" Target="header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628</Words>
  <Characters>3583</Characters>
  <Lines>29</Lines>
  <Paragraphs>8</Paragraphs>
  <TotalTime>1</TotalTime>
  <ScaleCrop>false</ScaleCrop>
  <LinksUpToDate>false</LinksUpToDate>
  <CharactersWithSpaces>4203</CharactersWithSpaces>
  <Application>WPS Office_11.2.0.11306_F1E327BC-269C-435d-A152-05C5408002CA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2022-03-27T21:31:00Z</dcterms:created>
  <dc:creator>Ann Rodio Fisher, LMSW, MBA, CPSS</dc:creator>
  <cp:lastModifiedBy>danba</cp:lastModifiedBy>
  <dcterms:modified xsi:type="dcterms:W3CDTF">2022-09-12T15:34:22Z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2058-11.2.0.11306</vt:lpwstr>
  </property>
  <property fmtid="{D5CDD505-2E9C-101B-9397-08002B2CF9AE}" pid="3" name="ICV">
    <vt:lpwstr>98E18F910BFC4FF39B25522375C0F655</vt:lpwstr>
  </property>
</Properties>
</file>